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70c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7030a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56"/>
          <w:szCs w:val="56"/>
          <w:u w:val="single"/>
          <w:rtl w:val="0"/>
        </w:rPr>
        <w:t xml:space="preserve">General Application Milestones </w:t>
      </w:r>
      <w:r w:rsidDel="00000000" w:rsidR="00000000" w:rsidRPr="00000000">
        <w:rPr>
          <w:rtl w:val="0"/>
        </w:rPr>
      </w:r>
    </w:p>
    <w:tbl>
      <w:tblPr>
        <w:tblStyle w:val="Table1"/>
        <w:tblW w:w="11536.0" w:type="dxa"/>
        <w:jc w:val="left"/>
        <w:tblLayout w:type="fixed"/>
        <w:tblLook w:val="0400"/>
      </w:tblPr>
      <w:tblGrid>
        <w:gridCol w:w="11536"/>
        <w:tblGridChange w:id="0">
          <w:tblGrid>
            <w:gridCol w:w="11536"/>
          </w:tblGrid>
        </w:tblGridChange>
      </w:tblGrid>
      <w:tr>
        <w:trPr>
          <w:cantSplit w:val="0"/>
          <w:trHeight w:val="1167" w:hRule="atLeast"/>
          <w:tblHeader w:val="0"/>
        </w:trPr>
        <w:tc>
          <w:tcPr>
            <w:shd w:fill="7030a0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before="40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ffffff"/>
                <w:rtl w:val="0"/>
              </w:rPr>
              <w:t xml:space="preserve">THE ORGANIZATION RECEIVING FUNDING WILL NEED TO SUBMIT A QUARTERLY REPORT TO ARORP.</w:t>
            </w:r>
          </w:p>
          <w:p w:rsidR="00000000" w:rsidDel="00000000" w:rsidP="00000000" w:rsidRDefault="00000000" w:rsidRPr="00000000" w14:paraId="00000005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ffffff"/>
                <w:rtl w:val="0"/>
              </w:rPr>
              <w:t xml:space="preserve">IF MILESTONES ARE NOT MET, FUNDING WILL BE RECOUPED BY ARKANSAS OPIOID RECOVERY PARTNERSHIP.</w:t>
            </w:r>
          </w:p>
          <w:p w:rsidR="00000000" w:rsidDel="00000000" w:rsidP="00000000" w:rsidRDefault="00000000" w:rsidRPr="00000000" w14:paraId="00000007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highlight w:val="yellow"/>
                <w:rtl w:val="0"/>
              </w:rPr>
              <w:t xml:space="preserve">FUNDING IS MEANT FOR APPROXIMATELY TWO YEARS.  YEAR TWO MILESTONES WILL BE SUPPLIED BASED ON THE BUDGET FOR YEAR TWO.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9">
            <w:pPr>
              <w:spacing w:after="16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bottom w:color="fede00" w:space="0" w:sz="18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pStyle w:val="Heading1"/>
              <w:jc w:val="center"/>
              <w:rPr/>
            </w:pPr>
            <w:r w:rsidDel="00000000" w:rsidR="00000000" w:rsidRPr="00000000">
              <w:rPr>
                <w:b w:val="0"/>
                <w:color w:val="000000"/>
                <w:sz w:val="36"/>
                <w:szCs w:val="36"/>
                <w:rtl w:val="0"/>
              </w:rPr>
              <w:t xml:space="preserve">Project Milestones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09.0" w:type="dxa"/>
        <w:jc w:val="left"/>
        <w:tblBorders>
          <w:top w:color="5bfffe" w:space="0" w:sz="4" w:val="single"/>
          <w:left w:color="5bfffe" w:space="0" w:sz="4" w:val="single"/>
          <w:bottom w:color="5bfffe" w:space="0" w:sz="4" w:val="single"/>
          <w:right w:color="5bfffe" w:space="0" w:sz="4" w:val="single"/>
          <w:insideH w:color="5bfffe" w:space="0" w:sz="4" w:val="single"/>
          <w:insideV w:color="5bfffe" w:space="0" w:sz="4" w:val="single"/>
        </w:tblBorders>
        <w:tblLayout w:type="fixed"/>
        <w:tblLook w:val="0420"/>
      </w:tblPr>
      <w:tblGrid>
        <w:gridCol w:w="3690"/>
        <w:gridCol w:w="2790"/>
        <w:gridCol w:w="4229"/>
        <w:tblGridChange w:id="0">
          <w:tblGrid>
            <w:gridCol w:w="3690"/>
            <w:gridCol w:w="2790"/>
            <w:gridCol w:w="4229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C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set of milestones 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D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Due Dates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E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notes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Hire case manager x2, operations manager, and executive director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March 31, 2023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Executive Director Staci James hired 1/20/23, Operations Manager  Kathy Zander hired 1/20/23, Case Manager Rachel Solis hired 3/16/23, Case Manager Christina Butler  interview date 3/21/23 accepted position 3/23/23, resigned from her position giving a 2 week notice and  start date 4/7/23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Purchase all insurance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March 31, 2023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Health insurance will start 4/1/23 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Develop user manual and training for staff and peers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March 31, 2023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and attached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Develop data tracking system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March 31, 2023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and attached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Submit first ARORP report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March 31, 2023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and submitted 3/30/23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F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set of milestones 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0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Due DateS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1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notes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Launch first round of direct mail advertising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6/14/23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 CONNECT staff and peer training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5/10/23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Launch You are Not Alone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-Host grief sensitivity trainings for law enforcement, clergy, and first responders; Host workshops, opportunities, and meetings for families; Assign case managers and peers to families; Provide real-time contact with family members through texting app; Assist in attaining insurance to address physical and mental needs; Network with counselors, first responders, law enforcement, funeral directors, specialized grief counselors; Partner with AR Children’s Hospital and Kaleidoscope Grief Center to address causes specific to adolescent grief; Implement specific adolescent grief support with AR Children’s Bereavement Department; Provide sensitivity training to law enforcement, first responders, and clergy; Network with specialized grief/PTSD counselors</w:t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initiative officially launched on 6/15/23.  Please see Data Tracking attachment notes for progress.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Host You Are Not Alone Launch Event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6/15/23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Begin to distribute YANA brochures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Received from printer on 6/10/23 and began distributing on 6/15/23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 staff and peer training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Staff Training complete.  (need dates Kathy)  Peer training tentatively set for 9/23.  Please see Data Tracking attachment notes for more information.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Launch CONNECT App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6/8/23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Host semi-annual 2023 grief course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Began 5/23/23 and is ongoing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Launch Hope Movement: You are Not Alone website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June 30, 2023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and launched 5/18/23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Submit quarterly ARORP report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June 30, 2023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Completed and submitted 6/30/23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42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 set of milestones 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43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Due Dates 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44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notes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Update on advertising, direct mail, and brochures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 30, 2023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Host Bridge the Gap 2023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September 30, 2023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Update on You Are Not Alone Services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 30, 2023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Submit quarterly ARORP report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 30, 2023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51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set of milestones 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2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Due DateS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3">
            <w:pPr>
              <w:pStyle w:val="Heading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notes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Update on advertising, direct mail, and brochures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December 31, 2023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Host 2023 grief retreat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December 31, 2023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Host semi-annual 2023 grief course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December 31, 2023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Update on You Are Not Alone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December 31, 2023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Yearly ARORP evaluation meeting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Prior to December 31, 2023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Submit annual ARORP report 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December 31, 2023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4908"/>
        </w:tabs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360" w:top="360" w:left="360" w:right="360" w:header="86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color="b1c0cd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color="b1c0cd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center"/>
      <w:rPr>
        <w:rFonts w:ascii="Libre Franklin" w:cs="Libre Franklin" w:eastAsia="Libre Franklin" w:hAnsi="Libre Franklin"/>
        <w:b w:val="1"/>
        <w:i w:val="1"/>
        <w:smallCaps w:val="0"/>
        <w:strike w:val="0"/>
        <w:color w:val="7030a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1"/>
        <w:i w:val="1"/>
        <w:smallCaps w:val="0"/>
        <w:strike w:val="0"/>
        <w:color w:val="7030a0"/>
        <w:sz w:val="18"/>
        <w:szCs w:val="18"/>
        <w:u w:val="none"/>
        <w:shd w:fill="auto" w:val="clear"/>
        <w:vertAlign w:val="baseline"/>
        <w:rtl w:val="0"/>
      </w:rPr>
      <w:t xml:space="preserve">1401 W. Capitol Avenue, Suite 330, Victory Building, Little Rock, Arkansas 72201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color="b1c0cd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0" w:firstLine="0"/>
      <w:jc w:val="center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457700" cy="685800"/>
          <wp:effectExtent b="0" l="0" r="0" t="0"/>
          <wp:docPr descr="Text&#10;&#10;Description automatically generated with medium confidence" id="4" name="image1.png"/>
          <a:graphic>
            <a:graphicData uri="http://schemas.openxmlformats.org/drawingml/2006/picture">
              <pic:pic>
                <pic:nvPicPr>
                  <pic:cNvPr descr="Text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5770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0" w:lineRule="auto"/>
    </w:pPr>
    <w:rPr>
      <w:rFonts w:ascii="Libre Franklin Medium" w:cs="Libre Franklin Medium" w:eastAsia="Libre Franklin Medium" w:hAnsi="Libre Franklin Medium"/>
      <w:b w:val="1"/>
      <w:smallCaps w:val="1"/>
      <w:color w:val="00666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i w:val="1"/>
      <w:color w:val="654c1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i w:val="1"/>
      <w:color w:val="504a3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color w:val="726fce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color w:val="577188"/>
      <w:sz w:val="22"/>
      <w:szCs w:val="22"/>
    </w:rPr>
  </w:style>
  <w:style w:type="paragraph" w:styleId="Title">
    <w:name w:val="Title"/>
    <w:basedOn w:val="Normal"/>
    <w:next w:val="Normal"/>
    <w:pPr>
      <w:spacing w:after="160" w:before="400" w:lineRule="auto"/>
      <w:jc w:val="center"/>
    </w:pPr>
    <w:rPr>
      <w:rFonts w:ascii="Libre Franklin Medium" w:cs="Libre Franklin Medium" w:eastAsia="Libre Franklin Medium" w:hAnsi="Libre Franklin Medium"/>
      <w:smallCaps w:val="1"/>
      <w:color w:val="006666"/>
      <w:sz w:val="72"/>
      <w:szCs w:val="72"/>
    </w:rPr>
  </w:style>
  <w:style w:type="paragraph" w:styleId="Normal" w:default="1">
    <w:name w:val="Normal"/>
    <w:unhideWhenUsed w:val="1"/>
    <w:qFormat w:val="1"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 w:val="1"/>
    <w:rsid w:val="001960E4"/>
    <w:pPr>
      <w:spacing w:after="60" w:before="0"/>
      <w:contextualSpacing w:val="1"/>
      <w:outlineLvl w:val="0"/>
    </w:pPr>
    <w:rPr>
      <w:rFonts w:asciiTheme="majorHAnsi" w:cstheme="majorBidi" w:eastAsiaTheme="majorEastAsia" w:hAnsiTheme="majorHAnsi"/>
      <w:b w:val="1"/>
      <w:caps w:val="1"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 w:val="1"/>
    <w:qFormat w:val="1"/>
    <w:rsid w:val="001A58E9"/>
    <w:pPr>
      <w:keepNext w:val="1"/>
      <w:keepLines w:val="1"/>
      <w:spacing w:after="0"/>
      <w:outlineLvl w:val="1"/>
    </w:pPr>
    <w:rPr>
      <w:rFonts w:cstheme="majorBidi" w:eastAsiaTheme="majorEastAsia"/>
      <w:caps w:val="1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 w:val="1"/>
    <w:qFormat w:val="1"/>
    <w:rsid w:val="00C12475"/>
    <w:pPr>
      <w:keepNext w:val="1"/>
      <w:keepLines w:val="1"/>
      <w:spacing w:after="0"/>
      <w:outlineLvl w:val="2"/>
    </w:pPr>
    <w:rPr>
      <w:rFonts w:asciiTheme="majorHAnsi" w:cstheme="majorBidi" w:eastAsiaTheme="majorEastAsia" w:hAnsiTheme="majorHAnsi"/>
      <w:b w:val="1"/>
      <w:i w:val="1"/>
      <w:color w:val="654c16" w:themeColor="accent5" w:themeShade="0000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3"/>
    </w:pPr>
    <w:rPr>
      <w:rFonts w:asciiTheme="majorHAnsi" w:cstheme="majorBidi" w:eastAsiaTheme="majorEastAsia" w:hAnsiTheme="majorHAnsi"/>
      <w:b w:val="1"/>
      <w:i w:val="1"/>
      <w:iCs w:val="1"/>
      <w:color w:val="4f4a36" w:themeColor="accent6" w:themeShade="0000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4"/>
    </w:pPr>
    <w:rPr>
      <w:rFonts w:asciiTheme="majorHAnsi" w:cstheme="majorBidi" w:eastAsiaTheme="majorEastAsia" w:hAnsiTheme="majorHAnsi"/>
      <w:b w:val="1"/>
      <w:color w:val="726fce" w:themeColor="text2" w:themeTint="0000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5"/>
    </w:pPr>
    <w:rPr>
      <w:rFonts w:asciiTheme="majorHAnsi" w:cstheme="majorBidi" w:eastAsiaTheme="majorEastAsia" w:hAnsiTheme="majorHAnsi"/>
      <w:color w:val="577188" w:themeColor="accent1" w:themeShade="0000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6"/>
    </w:pPr>
    <w:rPr>
      <w:rFonts w:asciiTheme="majorHAnsi" w:cstheme="majorBidi" w:eastAsiaTheme="majorEastAsia" w:hAnsiTheme="majorHAnsi"/>
      <w:iCs w:val="1"/>
      <w:color w:val="404040" w:themeColor="text1" w:themeTint="0000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7"/>
    </w:pPr>
    <w:rPr>
      <w:rFonts w:asciiTheme="majorHAnsi" w:cstheme="majorBidi" w:eastAsiaTheme="majorEastAsia" w:hAnsiTheme="majorHAnsi"/>
      <w:b w:val="1"/>
      <w:i w:val="1"/>
      <w:color w:val="272727" w:themeColor="text1" w:themeTint="0000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8"/>
    </w:pPr>
    <w:rPr>
      <w:rFonts w:asciiTheme="majorHAnsi" w:cstheme="majorBidi" w:eastAsiaTheme="majorEastAsia" w:hAnsiTheme="majorHAnsi"/>
      <w:i w:val="1"/>
      <w:iCs w:val="1"/>
      <w:color w:val="0d0d0d" w:themeColor="text1" w:themeTint="0000F2"/>
      <w:sz w:val="22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rsid w:val="00B90FED"/>
    <w:pPr>
      <w:spacing w:after="160" w:before="400"/>
      <w:contextualSpacing w:val="1"/>
      <w:jc w:val="center"/>
    </w:pPr>
    <w:rPr>
      <w:rFonts w:asciiTheme="majorHAnsi" w:cstheme="majorBidi" w:eastAsiaTheme="majorEastAsia" w:hAnsiTheme="majorHAnsi"/>
      <w:caps w:val="1"/>
      <w:color w:val="006666" w:themeColor="accent3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B90FED"/>
    <w:rPr>
      <w:rFonts w:asciiTheme="majorHAnsi" w:cstheme="majorBidi" w:eastAsiaTheme="majorEastAsia" w:hAnsiTheme="majorHAnsi"/>
      <w:caps w:val="1"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rsid w:val="008E3A9C"/>
    <w:pPr>
      <w:numPr>
        <w:ilvl w:val="1"/>
      </w:numPr>
    </w:pPr>
    <w:rPr>
      <w:rFonts w:eastAsiaTheme="minorEastAsia"/>
      <w:color w:val="5a5a5a" w:themeColor="text1" w:themeTint="0000A5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8E3A9C"/>
    <w:rPr>
      <w:rFonts w:eastAsiaTheme="minorEastAsia"/>
      <w:color w:val="5a5a5a" w:themeColor="text1" w:themeTint="0000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styleId="HeaderChar" w:customStyle="1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 w:val="1"/>
    <w:rsid w:val="008E3A9C"/>
    <w:pPr>
      <w:pBdr>
        <w:top w:color="b1c0cd" w:space="6" w:sz="4" w:themeColor="accent1" w:themeTint="000099" w:val="single"/>
      </w:pBdr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2"/>
    <w:rsid w:val="001960E4"/>
    <w:rPr>
      <w:rFonts w:asciiTheme="majorHAnsi" w:cstheme="majorBidi" w:eastAsiaTheme="majorEastAsia" w:hAnsiTheme="majorHAnsi"/>
      <w:b w:val="1"/>
      <w:caps w:val="1"/>
      <w:color w:val="006666" w:themeColor="accent3"/>
      <w:kern w:val="20"/>
      <w:sz w:val="24"/>
      <w:szCs w:val="32"/>
    </w:rPr>
  </w:style>
  <w:style w:type="table" w:styleId="StatusReportTable" w:customStyle="1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color="ffffff" w:space="0" w:sz="12" w:themeColor="background1" w:val="single"/>
        <w:insideV w:color="ffffff" w:space="0" w:sz="12" w:themeColor="background1" w:val="single"/>
      </w:tblBorders>
    </w:tblPr>
    <w:tcPr>
      <w:shd w:color="auto" w:fill="e5eaee" w:themeFill="accent1" w:themeFillTint="000033" w:val="clea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themeColor="background1" w:val="single"/>
          <w:insideV w:color="ffffff" w:space="0" w:sz="12" w:themeColor="background1" w:val="single"/>
          <w:tl2br w:space="0" w:sz="0" w:val="nil"/>
          <w:tr2bl w:space="0" w:sz="0" w:val="nil"/>
        </w:tcBorders>
        <w:shd w:color="auto" w:fill="006666" w:themeFill="accent3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A3293"/>
    <w:pPr>
      <w:spacing w:after="0"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A3293"/>
    <w:rPr>
      <w:rFonts w:ascii="Segoe UI" w:cs="Segoe UI" w:hAnsi="Segoe UI"/>
      <w:sz w:val="18"/>
      <w:szCs w:val="18"/>
    </w:rPr>
  </w:style>
  <w:style w:type="character" w:styleId="Strong">
    <w:name w:val="Strong"/>
    <w:basedOn w:val="DefaultParagraphFont"/>
    <w:uiPriority w:val="4"/>
    <w:qFormat w:val="1"/>
    <w:rsid w:val="00B90FED"/>
    <w:rPr>
      <w:rFonts w:asciiTheme="majorHAnsi" w:hAnsiTheme="majorHAnsi"/>
      <w:b w:val="1"/>
      <w:bCs w:val="1"/>
      <w:color w:val="fede00" w:themeColor="accent2"/>
      <w:sz w:val="24"/>
    </w:rPr>
  </w:style>
  <w:style w:type="character" w:styleId="Heading2Char" w:customStyle="1">
    <w:name w:val="Heading 2 Char"/>
    <w:basedOn w:val="DefaultParagraphFont"/>
    <w:link w:val="Heading2"/>
    <w:uiPriority w:val="3"/>
    <w:rsid w:val="001A58E9"/>
    <w:rPr>
      <w:rFonts w:cstheme="majorBidi" w:eastAsiaTheme="majorEastAsia"/>
      <w:caps w:val="1"/>
      <w:color w:val="ffffff" w:themeColor="background1"/>
      <w:kern w:val="20"/>
      <w:szCs w:val="26"/>
    </w:rPr>
  </w:style>
  <w:style w:type="paragraph" w:styleId="Graphic" w:customStyle="1">
    <w:name w:val="Graphic"/>
    <w:basedOn w:val="Normal"/>
    <w:uiPriority w:val="5"/>
    <w:qFormat w:val="1"/>
    <w:rsid w:val="00BB4CB0"/>
    <w:pPr>
      <w:spacing w:after="0"/>
      <w:ind w:right="14"/>
      <w:jc w:val="right"/>
    </w:pPr>
    <w:rPr>
      <w:noProof w:val="1"/>
    </w:rPr>
  </w:style>
  <w:style w:type="character" w:styleId="PlaceholderText">
    <w:name w:val="Placeholder Text"/>
    <w:basedOn w:val="DefaultParagraphFont"/>
    <w:uiPriority w:val="99"/>
    <w:semiHidden w:val="1"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C73764"/>
    <w:pPr>
      <w:pBdr>
        <w:top w:color="7e97ad" w:space="1" w:sz="4" w:themeColor="accent1" w:val="single"/>
        <w:left w:color="7e97ad" w:space="4" w:sz="4" w:themeColor="accent1" w:val="single"/>
        <w:bottom w:color="7e97ad" w:space="1" w:sz="4" w:themeColor="accent1" w:val="single"/>
        <w:right w:color="7e97ad" w:space="4" w:sz="4" w:themeColor="accent1" w:val="single"/>
      </w:pBdr>
    </w:pPr>
  </w:style>
  <w:style w:type="character" w:styleId="Heading3Char" w:customStyle="1">
    <w:name w:val="Heading 3 Char"/>
    <w:basedOn w:val="DefaultParagraphFont"/>
    <w:link w:val="Heading3"/>
    <w:uiPriority w:val="3"/>
    <w:rsid w:val="00C12475"/>
    <w:rPr>
      <w:rFonts w:asciiTheme="majorHAnsi" w:cstheme="majorBidi" w:eastAsiaTheme="majorEastAsia" w:hAnsiTheme="majorHAnsi"/>
      <w:b w:val="1"/>
      <w:i w:val="1"/>
      <w:color w:val="654c16" w:themeColor="accent5" w:themeShade="000080"/>
      <w:kern w:val="20"/>
      <w:sz w:val="22"/>
      <w:szCs w:val="24"/>
    </w:rPr>
  </w:style>
  <w:style w:type="character" w:styleId="Heading4Char" w:customStyle="1">
    <w:name w:val="Heading 4 Char"/>
    <w:basedOn w:val="DefaultParagraphFont"/>
    <w:link w:val="Heading4"/>
    <w:uiPriority w:val="3"/>
    <w:semiHidden w:val="1"/>
    <w:rsid w:val="00C12475"/>
    <w:rPr>
      <w:rFonts w:asciiTheme="majorHAnsi" w:cstheme="majorBidi" w:eastAsiaTheme="majorEastAsia" w:hAnsiTheme="majorHAnsi"/>
      <w:b w:val="1"/>
      <w:i w:val="1"/>
      <w:iCs w:val="1"/>
      <w:color w:val="4f4a36" w:themeColor="accent6" w:themeShade="000080"/>
      <w:kern w:val="20"/>
      <w:sz w:val="22"/>
    </w:rPr>
  </w:style>
  <w:style w:type="character" w:styleId="Heading5Char" w:customStyle="1">
    <w:name w:val="Heading 5 Char"/>
    <w:basedOn w:val="DefaultParagraphFont"/>
    <w:link w:val="Heading5"/>
    <w:uiPriority w:val="3"/>
    <w:semiHidden w:val="1"/>
    <w:rsid w:val="00C12475"/>
    <w:rPr>
      <w:rFonts w:asciiTheme="majorHAnsi" w:cstheme="majorBidi" w:eastAsiaTheme="majorEastAsia" w:hAnsiTheme="majorHAnsi"/>
      <w:b w:val="1"/>
      <w:color w:val="726fce" w:themeColor="text2" w:themeTint="000080"/>
      <w:kern w:val="20"/>
      <w:sz w:val="22"/>
    </w:rPr>
  </w:style>
  <w:style w:type="character" w:styleId="Heading6Char" w:customStyle="1">
    <w:name w:val="Heading 6 Char"/>
    <w:basedOn w:val="DefaultParagraphFont"/>
    <w:link w:val="Heading6"/>
    <w:uiPriority w:val="3"/>
    <w:semiHidden w:val="1"/>
    <w:rsid w:val="00C12475"/>
    <w:rPr>
      <w:rFonts w:asciiTheme="majorHAnsi" w:cstheme="majorBidi" w:eastAsiaTheme="majorEastAsia" w:hAnsiTheme="majorHAnsi"/>
      <w:color w:val="577188" w:themeColor="accent1" w:themeShade="0000BF"/>
      <w:kern w:val="20"/>
      <w:sz w:val="22"/>
    </w:rPr>
  </w:style>
  <w:style w:type="character" w:styleId="Heading7Char" w:customStyle="1">
    <w:name w:val="Heading 7 Char"/>
    <w:basedOn w:val="DefaultParagraphFont"/>
    <w:link w:val="Heading7"/>
    <w:uiPriority w:val="3"/>
    <w:semiHidden w:val="1"/>
    <w:rsid w:val="00C12475"/>
    <w:rPr>
      <w:rFonts w:asciiTheme="majorHAnsi" w:cstheme="majorBidi" w:eastAsiaTheme="majorEastAsia" w:hAnsiTheme="majorHAnsi"/>
      <w:iCs w:val="1"/>
      <w:color w:val="404040" w:themeColor="text1" w:themeTint="0000BF"/>
      <w:kern w:val="20"/>
      <w:sz w:val="22"/>
    </w:rPr>
  </w:style>
  <w:style w:type="character" w:styleId="Heading8Char" w:customStyle="1">
    <w:name w:val="Heading 8 Char"/>
    <w:basedOn w:val="DefaultParagraphFont"/>
    <w:link w:val="Heading8"/>
    <w:uiPriority w:val="3"/>
    <w:semiHidden w:val="1"/>
    <w:rsid w:val="00C12475"/>
    <w:rPr>
      <w:rFonts w:asciiTheme="majorHAnsi" w:cstheme="majorBidi" w:eastAsiaTheme="majorEastAsia" w:hAnsiTheme="majorHAnsi"/>
      <w:b w:val="1"/>
      <w:i w:val="1"/>
      <w:color w:val="272727" w:themeColor="text1" w:themeTint="0000D8"/>
      <w:kern w:val="20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 w:val="1"/>
    <w:rsid w:val="00C12475"/>
    <w:rPr>
      <w:rFonts w:asciiTheme="majorHAnsi" w:cstheme="majorBidi" w:eastAsiaTheme="majorEastAsia" w:hAnsiTheme="majorHAnsi"/>
      <w:i w:val="1"/>
      <w:iCs w:val="1"/>
      <w:color w:val="0d0d0d" w:themeColor="text1" w:themeTint="0000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rsid w:val="008E3A9C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8E3A9C"/>
    <w:rPr>
      <w:i w:val="1"/>
      <w:iCs w:val="1"/>
      <w:color w:val="404040" w:themeColor="text1" w:themeTint="0000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8E3A9C"/>
    <w:pPr>
      <w:pBdr>
        <w:top w:color="7e97ad" w:space="10" w:sz="4" w:themeColor="accent1" w:val="single"/>
        <w:bottom w:color="7e97ad" w:space="10" w:sz="4" w:themeColor="accent1" w:val="single"/>
      </w:pBdr>
      <w:spacing w:after="360" w:before="360"/>
      <w:jc w:val="center"/>
    </w:pPr>
    <w:rPr>
      <w:i w:val="1"/>
      <w:iCs w:val="1"/>
      <w:color w:val="7e97a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8E3A9C"/>
    <w:rPr>
      <w:i w:val="1"/>
      <w:iCs w:val="1"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8E3A9C"/>
    <w:rPr>
      <w:b w:val="1"/>
      <w:bCs w:val="1"/>
      <w:i w:val="1"/>
      <w:iCs w:val="1"/>
      <w:spacing w:val="0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8E3A9C"/>
    <w:rPr>
      <w:b w:val="1"/>
      <w:bCs w:val="1"/>
      <w:caps w:val="0"/>
      <w:smallCaps w:val="1"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color="5bffff" w:space="0" w:sz="4" w:themeColor="accent3" w:themeTint="000066" w:val="single"/>
        <w:left w:color="5bffff" w:space="0" w:sz="4" w:themeColor="accent3" w:themeTint="000066" w:val="single"/>
        <w:bottom w:color="5bffff" w:space="0" w:sz="4" w:themeColor="accent3" w:themeTint="000066" w:val="single"/>
        <w:right w:color="5bffff" w:space="0" w:sz="4" w:themeColor="accent3" w:themeTint="000066" w:val="single"/>
        <w:insideH w:color="5bffff" w:space="0" w:sz="4" w:themeColor="accent3" w:themeTint="000066" w:val="single"/>
        <w:insideV w:color="5bffff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0affff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0affff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ContactInfo" w:customStyle="1">
    <w:name w:val="Contact Info"/>
    <w:basedOn w:val="Normal"/>
    <w:uiPriority w:val="1"/>
    <w:qFormat w:val="1"/>
    <w:rsid w:val="00356BB9"/>
    <w:pPr>
      <w:spacing w:after="0"/>
    </w:pPr>
    <w:rPr>
      <w:b w:val="1"/>
      <w:color w:val="fede00" w:themeColor="accent2"/>
      <w:sz w:val="24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Medium" w:cs="Libre Franklin Medium" w:eastAsia="Libre Franklin Medium" w:hAnsi="Libre Franklin Medium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363CgF8HUAr4XU84iLLObuEY3Q==">CgMxLjA4AHIhMVVMbTNxOXJXdjRQU1JYUkVVOWpqb2pCTVpYdjY4cXRy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2023-01-23T05:37:00Z</dcterms:created>
</cp:coreProperties>
</file>